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1A180654"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C60565" w:rsidRPr="003D6B6C">
        <w:rPr>
          <w:rFonts w:ascii="Times New Roman" w:hAnsi="Times New Roman"/>
          <w:sz w:val="22"/>
          <w:szCs w:val="22"/>
        </w:rPr>
        <w:t xml:space="preserve">The language used shall be </w:t>
      </w:r>
      <w:r w:rsidR="00C60565" w:rsidRPr="004C1522">
        <w:rPr>
          <w:rFonts w:ascii="Times New Roman" w:hAnsi="Times New Roman"/>
          <w:snapToGrid/>
          <w:sz w:val="22"/>
          <w:szCs w:val="22"/>
        </w:rPr>
        <w:t>English / programme participating countries languages Serbian and Latin letter only.</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4A0F603" w14:textId="570684B9" w:rsidR="00C60565" w:rsidRPr="00DC3863" w:rsidRDefault="000724EA" w:rsidP="00C60565">
      <w:pPr>
        <w:pStyle w:val="BodyText"/>
        <w:spacing w:before="0"/>
        <w:ind w:left="1134" w:hanging="453"/>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C60565" w:rsidRPr="00DA68BE">
        <w:rPr>
          <w:rFonts w:ascii="Times New Roman" w:hAnsi="Times New Roman"/>
          <w:sz w:val="22"/>
        </w:rPr>
        <w:t xml:space="preserve">Contact name: </w:t>
      </w:r>
      <w:r w:rsidR="005C2927">
        <w:rPr>
          <w:rFonts w:ascii="Times New Roman" w:hAnsi="Times New Roman"/>
          <w:b/>
          <w:sz w:val="22"/>
        </w:rPr>
        <w:t>Dr Dragoslava Čubrilo, Director</w:t>
      </w:r>
      <w:r w:rsidR="00C60565" w:rsidRPr="00DA68BE">
        <w:rPr>
          <w:rFonts w:ascii="Times New Roman" w:hAnsi="Times New Roman"/>
          <w:sz w:val="22"/>
        </w:rPr>
        <w:br/>
      </w:r>
      <w:r w:rsidR="00C60565" w:rsidRPr="00DA68BE">
        <w:rPr>
          <w:rFonts w:ascii="Times New Roman" w:hAnsi="Times New Roman"/>
          <w:sz w:val="22"/>
          <w:szCs w:val="22"/>
        </w:rPr>
        <w:t>Address:</w:t>
      </w:r>
      <w:r w:rsidR="005C2927">
        <w:rPr>
          <w:rFonts w:ascii="Times New Roman" w:hAnsi="Times New Roman"/>
          <w:sz w:val="22"/>
          <w:szCs w:val="22"/>
        </w:rPr>
        <w:t xml:space="preserve"> </w:t>
      </w:r>
      <w:r w:rsidR="004C7FBC" w:rsidRPr="004C7FBC">
        <w:rPr>
          <w:rFonts w:ascii="Times New Roman" w:hAnsi="Times New Roman"/>
          <w:b/>
          <w:sz w:val="22"/>
          <w:szCs w:val="22"/>
        </w:rPr>
        <w:t>Public Health Institute Sombor</w:t>
      </w:r>
      <w:r w:rsidR="00C60565">
        <w:rPr>
          <w:rFonts w:ascii="Times New Roman" w:hAnsi="Times New Roman"/>
          <w:b/>
          <w:sz w:val="22"/>
          <w:szCs w:val="22"/>
        </w:rPr>
        <w:t xml:space="preserve">, </w:t>
      </w:r>
      <w:r w:rsidR="005C2927">
        <w:rPr>
          <w:rFonts w:ascii="Times New Roman" w:hAnsi="Times New Roman"/>
          <w:b/>
          <w:sz w:val="22"/>
          <w:szCs w:val="22"/>
        </w:rPr>
        <w:t>Vojvođanska 47, 25000 Sombor</w:t>
      </w:r>
      <w:r w:rsidR="00C60565" w:rsidRPr="00DA68BE">
        <w:rPr>
          <w:rFonts w:ascii="Times New Roman" w:hAnsi="Times New Roman"/>
          <w:sz w:val="22"/>
          <w:szCs w:val="22"/>
        </w:rPr>
        <w:br/>
        <w:t xml:space="preserve">E-mail: </w:t>
      </w:r>
      <w:r w:rsidR="004C7FBC" w:rsidRPr="006E3B46">
        <w:rPr>
          <w:rStyle w:val="Hyperlink"/>
          <w:rFonts w:ascii="Times New Roman" w:hAnsi="Times New Roman"/>
          <w:b/>
          <w:sz w:val="22"/>
          <w:szCs w:val="22"/>
        </w:rPr>
        <w:t>office@zzjzsombor.org</w:t>
      </w:r>
      <w:r w:rsidR="006A7368">
        <w:rPr>
          <w:rFonts w:ascii="Times New Roman" w:hAnsi="Times New Roman"/>
          <w:sz w:val="22"/>
          <w:szCs w:val="22"/>
        </w:rPr>
        <w:t xml:space="preserve"> </w:t>
      </w:r>
    </w:p>
    <w:p w14:paraId="2E0A8CF5" w14:textId="77777777" w:rsidR="00C60565" w:rsidRPr="00DC3863" w:rsidRDefault="00C60565" w:rsidP="00C60565">
      <w:pPr>
        <w:pStyle w:val="BodyText"/>
        <w:spacing w:before="0"/>
        <w:ind w:left="993" w:firstLine="141"/>
        <w:rPr>
          <w:rFonts w:ascii="Times New Roman" w:hAnsi="Times New Roman"/>
          <w:sz w:val="22"/>
          <w:szCs w:val="22"/>
        </w:rPr>
      </w:pPr>
      <w:r w:rsidRPr="00DC3863">
        <w:rPr>
          <w:rFonts w:ascii="Times New Roman" w:hAnsi="Times New Roman"/>
          <w:sz w:val="22"/>
          <w:szCs w:val="22"/>
        </w:rPr>
        <w:t>For the Contractor:</w:t>
      </w:r>
    </w:p>
    <w:p w14:paraId="71D7DE00" w14:textId="65CE71DC" w:rsidR="007A0F2C" w:rsidRPr="00324FAA" w:rsidRDefault="00C60565" w:rsidP="00C60565">
      <w:pPr>
        <w:ind w:left="1134"/>
        <w:rPr>
          <w:rFonts w:ascii="Times New Roman" w:hAnsi="Times New Roman"/>
          <w:sz w:val="22"/>
          <w:szCs w:val="22"/>
          <w:highlight w:val="lightGray"/>
        </w:rPr>
      </w:pPr>
      <w:r w:rsidRPr="00DA68BE">
        <w:rPr>
          <w:rFonts w:ascii="Times New Roman" w:hAnsi="Times New Roman"/>
          <w:sz w:val="22"/>
          <w:szCs w:val="22"/>
        </w:rPr>
        <w:t>Contact name</w:t>
      </w:r>
      <w:r w:rsidRPr="00DA68BE">
        <w:rPr>
          <w:rFonts w:ascii="Times New Roman" w:hAnsi="Times New Roman"/>
          <w:sz w:val="22"/>
          <w:szCs w:val="22"/>
        </w:rPr>
        <w:br/>
        <w:t>Address</w:t>
      </w:r>
      <w:r w:rsidRPr="00DA68BE">
        <w:rPr>
          <w:rFonts w:ascii="Times New Roman" w:hAnsi="Times New Roman"/>
          <w:sz w:val="22"/>
          <w:szCs w:val="22"/>
        </w:rPr>
        <w:br/>
      </w:r>
      <w:r>
        <w:rPr>
          <w:rFonts w:ascii="Times New Roman" w:hAnsi="Times New Roman"/>
          <w:sz w:val="22"/>
          <w:szCs w:val="22"/>
        </w:rPr>
        <w:t>E-mail</w:t>
      </w:r>
    </w:p>
    <w:p w14:paraId="152C211D" w14:textId="77777777" w:rsidR="00797F6E" w:rsidRPr="003D6B6C" w:rsidRDefault="00797F6E" w:rsidP="00797F6E">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58FF0749" w14:textId="77777777" w:rsidR="00797F6E" w:rsidRDefault="00797F6E" w:rsidP="00797F6E">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4AC76CBC" w14:textId="77777777" w:rsidR="00797F6E" w:rsidRDefault="00797F6E" w:rsidP="00797F6E">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7</w:t>
      </w:r>
      <w:r w:rsidRPr="003D6B6C">
        <w:rPr>
          <w:rFonts w:ascii="Times New Roman" w:hAnsi="Times New Roman"/>
          <w:b/>
          <w:sz w:val="24"/>
          <w:szCs w:val="24"/>
        </w:rPr>
        <w:tab/>
        <w:t>Supply of documents</w:t>
      </w:r>
    </w:p>
    <w:p w14:paraId="5FA353BE" w14:textId="77777777" w:rsidR="00797F6E" w:rsidRPr="00A80F10" w:rsidRDefault="00797F6E" w:rsidP="00797F6E">
      <w:pPr>
        <w:spacing w:before="240"/>
        <w:ind w:left="1134" w:hanging="1134"/>
        <w:jc w:val="both"/>
        <w:rPr>
          <w:rFonts w:ascii="Times New Roman" w:hAnsi="Times New Roman"/>
          <w:sz w:val="24"/>
          <w:szCs w:val="24"/>
        </w:rPr>
      </w:pPr>
      <w:r w:rsidRPr="00A80F10">
        <w:rPr>
          <w:rFonts w:ascii="Times New Roman" w:hAnsi="Times New Roman"/>
          <w:sz w:val="24"/>
          <w:szCs w:val="24"/>
        </w:rPr>
        <w:t>N/A</w:t>
      </w:r>
    </w:p>
    <w:p w14:paraId="17D08BFF" w14:textId="77777777" w:rsidR="00797F6E" w:rsidRPr="003D6B6C" w:rsidRDefault="00797F6E" w:rsidP="00797F6E">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p>
    <w:p w14:paraId="3331B651" w14:textId="6DEF7DEE" w:rsidR="00797F6E" w:rsidRPr="00797F6E" w:rsidRDefault="00797F6E" w:rsidP="00797F6E">
      <w:pPr>
        <w:jc w:val="both"/>
        <w:rPr>
          <w:rFonts w:ascii="Times New Roman" w:hAnsi="Times New Roman"/>
          <w:b/>
          <w:sz w:val="22"/>
          <w:szCs w:val="22"/>
        </w:rPr>
      </w:pPr>
      <w:r>
        <w:rPr>
          <w:rFonts w:ascii="Times New Roman" w:hAnsi="Times New Roman"/>
          <w:sz w:val="22"/>
          <w:szCs w:val="22"/>
        </w:rPr>
        <w:t>N/A</w:t>
      </w:r>
    </w:p>
    <w:p w14:paraId="00C0D24A" w14:textId="77777777" w:rsidR="00797F6E" w:rsidRPr="003D6B6C" w:rsidRDefault="00797F6E" w:rsidP="00797F6E">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005001C8" w14:textId="77777777" w:rsidR="00797F6E" w:rsidRPr="003D6B6C" w:rsidRDefault="00797F6E" w:rsidP="00797F6E">
      <w:pPr>
        <w:tabs>
          <w:tab w:val="left" w:pos="426"/>
        </w:tabs>
        <w:ind w:left="1134" w:right="-285" w:hanging="708"/>
        <w:rPr>
          <w:rFonts w:ascii="Times New Roman" w:hAnsi="Times New Roman"/>
          <w:sz w:val="22"/>
          <w:szCs w:val="22"/>
        </w:rPr>
      </w:pPr>
      <w:r w:rsidRPr="00727800">
        <w:rPr>
          <w:rFonts w:ascii="Times New Roman" w:hAnsi="Times New Roman"/>
          <w:sz w:val="22"/>
          <w:szCs w:val="22"/>
        </w:rPr>
        <w:t>9.9</w:t>
      </w:r>
      <w:r w:rsidRPr="00727800">
        <w:rPr>
          <w:rFonts w:ascii="Times New Roman" w:hAnsi="Times New Roman"/>
          <w:sz w:val="22"/>
          <w:szCs w:val="22"/>
        </w:rPr>
        <w:tab/>
        <w:t>Visibility obligations will be covered by the Contracting Authority.</w:t>
      </w:r>
    </w:p>
    <w:p w14:paraId="1860FF2C" w14:textId="77777777" w:rsidR="00797F6E" w:rsidRPr="003D6B6C" w:rsidRDefault="00797F6E" w:rsidP="00797F6E">
      <w:pPr>
        <w:keepNext/>
        <w:spacing w:before="240"/>
        <w:ind w:left="1134" w:hanging="1134"/>
        <w:jc w:val="both"/>
        <w:rPr>
          <w:rFonts w:ascii="Times New Roman" w:hAnsi="Times New Roman"/>
          <w:b/>
          <w:sz w:val="24"/>
          <w:szCs w:val="24"/>
        </w:rPr>
      </w:pPr>
      <w:r w:rsidRPr="003D6B6C">
        <w:rPr>
          <w:rFonts w:ascii="Times New Roman" w:hAnsi="Times New Roman"/>
          <w:b/>
          <w:sz w:val="24"/>
          <w:szCs w:val="24"/>
        </w:rPr>
        <w:t>Article 10</w:t>
      </w:r>
      <w:r w:rsidRPr="003D6B6C">
        <w:rPr>
          <w:rFonts w:ascii="Times New Roman" w:hAnsi="Times New Roman"/>
          <w:b/>
          <w:sz w:val="24"/>
          <w:szCs w:val="24"/>
        </w:rPr>
        <w:tab/>
        <w:t>Origin</w:t>
      </w:r>
    </w:p>
    <w:p w14:paraId="5C29EBB9" w14:textId="77777777" w:rsidR="00797F6E" w:rsidRPr="00B12303" w:rsidRDefault="00797F6E" w:rsidP="00797F6E">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Pr="00DC3863">
        <w:rPr>
          <w:rFonts w:ascii="Times New Roman" w:hAnsi="Times New Roman"/>
          <w:sz w:val="22"/>
          <w:szCs w:val="22"/>
        </w:rPr>
        <w:t xml:space="preserve">All supplies </w:t>
      </w:r>
      <w:proofErr w:type="spellStart"/>
      <w:r w:rsidRPr="00DC3863">
        <w:rPr>
          <w:rFonts w:ascii="Times New Roman" w:hAnsi="Times New Roman"/>
          <w:sz w:val="22"/>
          <w:szCs w:val="22"/>
        </w:rPr>
        <w:t>under</w:t>
      </w:r>
      <w:proofErr w:type="spellEnd"/>
      <w:r w:rsidRPr="00DC3863">
        <w:rPr>
          <w:rFonts w:ascii="Times New Roman" w:hAnsi="Times New Roman"/>
          <w:sz w:val="22"/>
          <w:szCs w:val="22"/>
        </w:rPr>
        <w:t xml:space="preserve"> </w:t>
      </w:r>
      <w:proofErr w:type="spellStart"/>
      <w:r w:rsidRPr="00DC3863">
        <w:rPr>
          <w:rFonts w:ascii="Times New Roman" w:hAnsi="Times New Roman"/>
          <w:sz w:val="22"/>
          <w:szCs w:val="22"/>
        </w:rPr>
        <w:t>this</w:t>
      </w:r>
      <w:proofErr w:type="spellEnd"/>
      <w:r w:rsidRPr="00DC3863">
        <w:rPr>
          <w:rFonts w:ascii="Times New Roman" w:hAnsi="Times New Roman"/>
          <w:sz w:val="22"/>
          <w:szCs w:val="22"/>
        </w:rPr>
        <w:t xml:space="preserve"> </w:t>
      </w:r>
      <w:proofErr w:type="spellStart"/>
      <w:r w:rsidRPr="00DC3863">
        <w:rPr>
          <w:rFonts w:ascii="Times New Roman" w:hAnsi="Times New Roman"/>
          <w:sz w:val="22"/>
          <w:szCs w:val="22"/>
        </w:rPr>
        <w:t>contract</w:t>
      </w:r>
      <w:proofErr w:type="spellEnd"/>
      <w:r w:rsidRPr="00DC3863">
        <w:rPr>
          <w:rFonts w:ascii="Times New Roman" w:hAnsi="Times New Roman"/>
          <w:sz w:val="22"/>
          <w:szCs w:val="22"/>
        </w:rPr>
        <w:t xml:space="preserve"> </w:t>
      </w:r>
      <w:proofErr w:type="spellStart"/>
      <w:r w:rsidRPr="00DC3863">
        <w:rPr>
          <w:rFonts w:ascii="Times New Roman" w:hAnsi="Times New Roman"/>
          <w:sz w:val="22"/>
          <w:szCs w:val="22"/>
        </w:rPr>
        <w:t>may</w:t>
      </w:r>
      <w:proofErr w:type="spellEnd"/>
      <w:r w:rsidRPr="00DC3863">
        <w:rPr>
          <w:rFonts w:ascii="Times New Roman" w:hAnsi="Times New Roman"/>
          <w:sz w:val="22"/>
          <w:szCs w:val="22"/>
        </w:rPr>
        <w:t xml:space="preserve"> </w:t>
      </w:r>
      <w:r w:rsidRPr="00DC3863">
        <w:rPr>
          <w:rFonts w:ascii="Times New Roman" w:eastAsia="Calibri" w:hAnsi="Times New Roman"/>
          <w:noProof/>
          <w:sz w:val="22"/>
          <w:szCs w:val="22"/>
        </w:rPr>
        <w:t>originate from any country.</w:t>
      </w:r>
    </w:p>
    <w:p w14:paraId="4F44F724" w14:textId="77777777" w:rsidR="00797F6E" w:rsidRPr="003D6B6C" w:rsidRDefault="00797F6E" w:rsidP="00797F6E">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11</w:t>
      </w:r>
      <w:r w:rsidRPr="003D6B6C">
        <w:rPr>
          <w:rFonts w:ascii="Times New Roman" w:hAnsi="Times New Roman"/>
          <w:b/>
          <w:sz w:val="24"/>
          <w:szCs w:val="24"/>
        </w:rPr>
        <w:tab/>
        <w:t>Performance guarantee</w:t>
      </w:r>
    </w:p>
    <w:p w14:paraId="23C9FF3D" w14:textId="77777777" w:rsidR="00797F6E" w:rsidRDefault="00797F6E" w:rsidP="00797F6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Pr>
          <w:rFonts w:ascii="Times New Roman" w:hAnsi="Times New Roman"/>
          <w:sz w:val="22"/>
          <w:szCs w:val="22"/>
        </w:rPr>
        <w:t>No performance guarantee is required.</w:t>
      </w:r>
    </w:p>
    <w:p w14:paraId="53036B1F" w14:textId="77777777" w:rsidR="004C7FBC" w:rsidRDefault="004C7FBC" w:rsidP="00797F6E">
      <w:pPr>
        <w:ind w:left="1134" w:hanging="709"/>
        <w:jc w:val="both"/>
        <w:rPr>
          <w:rFonts w:ascii="Times New Roman" w:hAnsi="Times New Roman"/>
          <w:sz w:val="22"/>
          <w:szCs w:val="22"/>
        </w:rPr>
      </w:pPr>
    </w:p>
    <w:p w14:paraId="45316B40" w14:textId="77777777" w:rsidR="004C7FBC" w:rsidRPr="003D6B6C" w:rsidRDefault="004C7FBC" w:rsidP="00797F6E">
      <w:pPr>
        <w:ind w:left="1134" w:hanging="709"/>
        <w:jc w:val="both"/>
        <w:rPr>
          <w:rFonts w:ascii="Times New Roman" w:hAnsi="Times New Roman"/>
          <w:sz w:val="22"/>
          <w:szCs w:val="22"/>
        </w:rPr>
      </w:pPr>
    </w:p>
    <w:p w14:paraId="175194DD" w14:textId="77777777" w:rsidR="00797F6E" w:rsidRPr="003D6B6C" w:rsidRDefault="00797F6E" w:rsidP="00797F6E">
      <w:pPr>
        <w:spacing w:before="240"/>
        <w:jc w:val="both"/>
        <w:rPr>
          <w:rFonts w:ascii="Times New Roman" w:hAnsi="Times New Roman"/>
          <w:b/>
          <w:sz w:val="24"/>
          <w:szCs w:val="24"/>
        </w:rPr>
      </w:pPr>
      <w:r w:rsidRPr="003D6B6C">
        <w:rPr>
          <w:rFonts w:ascii="Times New Roman" w:hAnsi="Times New Roman"/>
          <w:b/>
          <w:sz w:val="24"/>
          <w:szCs w:val="24"/>
        </w:rPr>
        <w:lastRenderedPageBreak/>
        <w:t>Article 12</w:t>
      </w:r>
      <w:r w:rsidRPr="003D6B6C">
        <w:rPr>
          <w:rFonts w:ascii="Times New Roman" w:hAnsi="Times New Roman"/>
          <w:b/>
          <w:sz w:val="24"/>
          <w:szCs w:val="24"/>
        </w:rPr>
        <w:tab/>
        <w:t>Liabilities and Insurance</w:t>
      </w:r>
    </w:p>
    <w:p w14:paraId="2FC8A3A0" w14:textId="77777777" w:rsidR="00797F6E" w:rsidRPr="00727800" w:rsidRDefault="00797F6E" w:rsidP="00797F6E">
      <w:pPr>
        <w:tabs>
          <w:tab w:val="left" w:pos="1134"/>
        </w:tabs>
        <w:spacing w:before="240"/>
        <w:ind w:left="1134" w:hanging="708"/>
        <w:jc w:val="both"/>
        <w:rPr>
          <w:rFonts w:ascii="Times New Roman" w:hAnsi="Times New Roman"/>
          <w:sz w:val="22"/>
          <w:szCs w:val="22"/>
        </w:rPr>
      </w:pPr>
      <w:r w:rsidRPr="00727800">
        <w:rPr>
          <w:rFonts w:ascii="Times New Roman" w:hAnsi="Times New Roman"/>
          <w:sz w:val="22"/>
          <w:szCs w:val="22"/>
        </w:rPr>
        <w:t>12.1a)</w:t>
      </w:r>
      <w:r w:rsidRPr="00727800">
        <w:rPr>
          <w:rFonts w:ascii="Times New Roman" w:hAnsi="Times New Roman"/>
          <w:sz w:val="22"/>
          <w:szCs w:val="22"/>
        </w:rPr>
        <w:tab/>
        <w:t>No liability / insurance measures are required.</w:t>
      </w:r>
    </w:p>
    <w:p w14:paraId="3F39F396" w14:textId="77777777" w:rsidR="00797F6E" w:rsidRPr="00727800" w:rsidRDefault="00797F6E" w:rsidP="00797F6E">
      <w:pPr>
        <w:tabs>
          <w:tab w:val="left" w:pos="1134"/>
        </w:tabs>
        <w:spacing w:before="240"/>
        <w:ind w:left="1134" w:hanging="708"/>
        <w:jc w:val="both"/>
        <w:rPr>
          <w:rFonts w:ascii="Times New Roman" w:hAnsi="Times New Roman"/>
          <w:sz w:val="22"/>
          <w:szCs w:val="22"/>
        </w:rPr>
      </w:pPr>
      <w:r w:rsidRPr="00727800">
        <w:rPr>
          <w:rFonts w:ascii="Times New Roman" w:hAnsi="Times New Roman"/>
          <w:sz w:val="22"/>
          <w:szCs w:val="22"/>
        </w:rPr>
        <w:t>12.1b)</w:t>
      </w:r>
      <w:r w:rsidRPr="00727800">
        <w:rPr>
          <w:rFonts w:ascii="Times New Roman" w:hAnsi="Times New Roman"/>
          <w:sz w:val="22"/>
          <w:szCs w:val="22"/>
        </w:rPr>
        <w:tab/>
        <w:t>No liability / insurance measures are required.</w:t>
      </w:r>
    </w:p>
    <w:p w14:paraId="2D429FC1" w14:textId="77777777" w:rsidR="00797F6E" w:rsidRPr="00727800" w:rsidRDefault="00797F6E" w:rsidP="00797F6E">
      <w:pPr>
        <w:tabs>
          <w:tab w:val="left" w:pos="1134"/>
        </w:tabs>
        <w:spacing w:before="240"/>
        <w:ind w:left="426"/>
        <w:jc w:val="both"/>
        <w:rPr>
          <w:rFonts w:ascii="Times New Roman" w:hAnsi="Times New Roman"/>
          <w:sz w:val="22"/>
          <w:szCs w:val="22"/>
        </w:rPr>
      </w:pPr>
      <w:r w:rsidRPr="00727800">
        <w:rPr>
          <w:rFonts w:ascii="Times New Roman" w:hAnsi="Times New Roman"/>
          <w:sz w:val="22"/>
          <w:szCs w:val="22"/>
        </w:rPr>
        <w:t xml:space="preserve">12.2. Insurance </w:t>
      </w:r>
    </w:p>
    <w:p w14:paraId="6D235D57" w14:textId="0373AB2A" w:rsidR="00797F6E" w:rsidRPr="00797F6E" w:rsidRDefault="00797F6E" w:rsidP="00797F6E">
      <w:pPr>
        <w:tabs>
          <w:tab w:val="left" w:pos="1134"/>
        </w:tabs>
        <w:spacing w:before="240"/>
        <w:ind w:left="426"/>
        <w:jc w:val="both"/>
        <w:rPr>
          <w:rFonts w:ascii="Times New Roman" w:hAnsi="Times New Roman"/>
          <w:sz w:val="22"/>
          <w:szCs w:val="22"/>
        </w:rPr>
      </w:pPr>
      <w:r w:rsidRPr="00727800">
        <w:rPr>
          <w:rFonts w:ascii="Times New Roman" w:hAnsi="Times New Roman"/>
          <w:sz w:val="22"/>
          <w:szCs w:val="22"/>
        </w:rPr>
        <w:tab/>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3"/>
      <w:r w:rsidR="0086688D" w:rsidRPr="003D6B6C">
        <w:rPr>
          <w:rFonts w:ascii="Times New Roman" w:hAnsi="Times New Roman"/>
          <w:b/>
          <w:sz w:val="24"/>
          <w:szCs w:val="24"/>
        </w:rPr>
        <w:t>Programme of implementation of tasks</w:t>
      </w:r>
    </w:p>
    <w:p w14:paraId="35CCB6BD" w14:textId="135F32DD" w:rsidR="00095B1E" w:rsidRPr="00C60565" w:rsidRDefault="00AC1107" w:rsidP="009A5C17">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797F6E" w:rsidRPr="0050732E">
        <w:rPr>
          <w:rFonts w:ascii="Times New Roman" w:hAnsi="Times New Roman"/>
          <w:sz w:val="22"/>
          <w:szCs w:val="22"/>
        </w:rPr>
        <w:t>Contract implementation period</w:t>
      </w:r>
      <w:r w:rsidR="00797F6E">
        <w:rPr>
          <w:rFonts w:ascii="Times New Roman" w:hAnsi="Times New Roman"/>
          <w:sz w:val="22"/>
          <w:szCs w:val="22"/>
        </w:rPr>
        <w:t xml:space="preserve"> </w:t>
      </w:r>
      <w:r w:rsidR="00797F6E" w:rsidRPr="0050732E">
        <w:rPr>
          <w:rFonts w:ascii="Times New Roman" w:hAnsi="Times New Roman"/>
          <w:sz w:val="22"/>
          <w:szCs w:val="22"/>
        </w:rPr>
        <w:t xml:space="preserve">is </w:t>
      </w:r>
      <w:r w:rsidR="005C2927">
        <w:rPr>
          <w:rFonts w:ascii="Times New Roman" w:hAnsi="Times New Roman"/>
          <w:b/>
          <w:sz w:val="22"/>
          <w:szCs w:val="22"/>
        </w:rPr>
        <w:t>3</w:t>
      </w:r>
      <w:r w:rsidR="00797F6E" w:rsidRPr="0031280F">
        <w:rPr>
          <w:rFonts w:ascii="Times New Roman" w:hAnsi="Times New Roman"/>
          <w:b/>
          <w:sz w:val="22"/>
          <w:szCs w:val="22"/>
        </w:rPr>
        <w:t xml:space="preserve"> </w:t>
      </w:r>
      <w:r w:rsidR="00797F6E">
        <w:rPr>
          <w:rFonts w:ascii="Times New Roman" w:hAnsi="Times New Roman"/>
          <w:b/>
          <w:sz w:val="22"/>
          <w:szCs w:val="22"/>
        </w:rPr>
        <w:t xml:space="preserve">months </w:t>
      </w:r>
      <w:r w:rsidR="00797F6E" w:rsidRPr="0050732E">
        <w:rPr>
          <w:rFonts w:ascii="Times New Roman" w:hAnsi="Times New Roman"/>
          <w:sz w:val="22"/>
          <w:szCs w:val="22"/>
        </w:rPr>
        <w:t>from the date of both side sign the contract.</w:t>
      </w:r>
    </w:p>
    <w:p w14:paraId="1EF1E291" w14:textId="77777777" w:rsidR="00797F6E" w:rsidRPr="003D6B6C" w:rsidRDefault="00797F6E" w:rsidP="00797F6E">
      <w:pPr>
        <w:spacing w:before="240"/>
        <w:ind w:left="1134" w:hanging="1134"/>
        <w:jc w:val="both"/>
        <w:rPr>
          <w:rFonts w:ascii="Times New Roman" w:hAnsi="Times New Roman"/>
          <w:b/>
          <w:sz w:val="24"/>
          <w:szCs w:val="24"/>
        </w:rPr>
      </w:pPr>
      <w:bookmarkStart w:id="4" w:name="_Toc124934904"/>
      <w:bookmarkStart w:id="5" w:name="_Toc124934908"/>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4"/>
    </w:p>
    <w:p w14:paraId="408DA453" w14:textId="77777777" w:rsidR="00797F6E" w:rsidRPr="003D6B6C" w:rsidRDefault="00797F6E" w:rsidP="00797F6E">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Pr="0050732E">
        <w:rPr>
          <w:rFonts w:ascii="Times New Roman" w:hAnsi="Times New Roman"/>
          <w:sz w:val="22"/>
          <w:szCs w:val="22"/>
        </w:rPr>
        <w:t>Contractor is obligated to supply original</w:t>
      </w:r>
      <w:r>
        <w:rPr>
          <w:rFonts w:ascii="Times New Roman" w:hAnsi="Times New Roman"/>
          <w:sz w:val="22"/>
          <w:szCs w:val="22"/>
        </w:rPr>
        <w:t xml:space="preserve"> or copies of</w:t>
      </w:r>
      <w:r w:rsidRPr="0050732E">
        <w:rPr>
          <w:rFonts w:ascii="Times New Roman" w:hAnsi="Times New Roman"/>
          <w:sz w:val="22"/>
          <w:szCs w:val="22"/>
        </w:rPr>
        <w:t xml:space="preserve"> manuals for adequate use of the equipment</w:t>
      </w:r>
      <w:r>
        <w:rPr>
          <w:rFonts w:ascii="Times New Roman" w:hAnsi="Times New Roman"/>
          <w:sz w:val="22"/>
          <w:szCs w:val="22"/>
        </w:rPr>
        <w:t>.</w:t>
      </w:r>
    </w:p>
    <w:p w14:paraId="14E5E137" w14:textId="77777777" w:rsidR="00797F6E" w:rsidRPr="003D6B6C" w:rsidRDefault="00797F6E" w:rsidP="00797F6E">
      <w:pPr>
        <w:spacing w:before="240"/>
        <w:ind w:left="1134" w:hanging="1134"/>
        <w:jc w:val="both"/>
        <w:rPr>
          <w:rFonts w:ascii="Times New Roman" w:hAnsi="Times New Roman"/>
          <w:b/>
          <w:sz w:val="24"/>
          <w:szCs w:val="24"/>
        </w:rPr>
      </w:pPr>
      <w:bookmarkStart w:id="6"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6"/>
      <w:r w:rsidRPr="003D6B6C">
        <w:rPr>
          <w:rFonts w:ascii="Times New Roman" w:hAnsi="Times New Roman"/>
          <w:b/>
          <w:sz w:val="24"/>
          <w:szCs w:val="24"/>
        </w:rPr>
        <w:tab/>
      </w:r>
    </w:p>
    <w:p w14:paraId="51FDC562" w14:textId="77777777" w:rsidR="00797F6E" w:rsidRPr="003D6B6C" w:rsidRDefault="00797F6E" w:rsidP="00797F6E">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Pr="0050732E">
        <w:rPr>
          <w:rFonts w:ascii="Times New Roman" w:hAnsi="Times New Roman"/>
          <w:sz w:val="22"/>
          <w:szCs w:val="22"/>
        </w:rPr>
        <w:t>The prices in the contract are fixed and not subject to any revision</w:t>
      </w:r>
      <w:r>
        <w:rPr>
          <w:rFonts w:ascii="Times New Roman" w:hAnsi="Times New Roman"/>
          <w:sz w:val="22"/>
          <w:szCs w:val="22"/>
        </w:rPr>
        <w:t>.</w:t>
      </w:r>
    </w:p>
    <w:p w14:paraId="0F8A289B" w14:textId="77777777" w:rsidR="00797F6E" w:rsidRPr="003D6B6C" w:rsidRDefault="00797F6E" w:rsidP="00797F6E">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2447A48" w14:textId="77777777" w:rsidR="00797F6E" w:rsidRPr="003D6B6C" w:rsidRDefault="00797F6E" w:rsidP="00797F6E">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Pr>
          <w:rFonts w:ascii="Times New Roman" w:hAnsi="Times New Roman"/>
          <w:sz w:val="22"/>
          <w:szCs w:val="22"/>
        </w:rPr>
        <w:t>De</w:t>
      </w:r>
      <w:r w:rsidRPr="00827966">
        <w:rPr>
          <w:rFonts w:ascii="Times New Roman" w:hAnsi="Times New Roman"/>
          <w:sz w:val="22"/>
          <w:szCs w:val="22"/>
        </w:rPr>
        <w:t>livery conditions are DDP</w:t>
      </w:r>
      <w:r>
        <w:rPr>
          <w:rFonts w:ascii="Times New Roman" w:hAnsi="Times New Roman"/>
          <w:sz w:val="22"/>
          <w:szCs w:val="22"/>
        </w:rPr>
        <w:t xml:space="preserve"> including VAT.</w:t>
      </w:r>
    </w:p>
    <w:p w14:paraId="5813E9EE" w14:textId="77777777" w:rsidR="00797F6E" w:rsidRPr="003D6B6C" w:rsidRDefault="00797F6E" w:rsidP="00797F6E">
      <w:pPr>
        <w:spacing w:before="240"/>
        <w:ind w:left="1134" w:hanging="1134"/>
        <w:jc w:val="both"/>
        <w:rPr>
          <w:rFonts w:ascii="Times New Roman" w:hAnsi="Times New Roman"/>
          <w:b/>
          <w:sz w:val="24"/>
          <w:szCs w:val="24"/>
        </w:rPr>
      </w:pPr>
      <w:bookmarkStart w:id="7"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7"/>
    </w:p>
    <w:p w14:paraId="0F023E22" w14:textId="77777777" w:rsidR="00797F6E" w:rsidRDefault="00797F6E" w:rsidP="00797F6E">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Pr>
          <w:rFonts w:ascii="Times New Roman" w:hAnsi="Times New Roman"/>
          <w:sz w:val="22"/>
          <w:szCs w:val="22"/>
        </w:rPr>
        <w:t>N/A</w:t>
      </w:r>
    </w:p>
    <w:p w14:paraId="7A7FE223" w14:textId="77777777" w:rsidR="00797F6E" w:rsidRPr="003D6B6C" w:rsidRDefault="00797F6E" w:rsidP="00797F6E">
      <w:pPr>
        <w:spacing w:before="240"/>
        <w:ind w:left="1134" w:hanging="1134"/>
        <w:jc w:val="both"/>
        <w:rPr>
          <w:rFonts w:ascii="Times New Roman" w:hAnsi="Times New Roman"/>
          <w:b/>
          <w:sz w:val="24"/>
          <w:szCs w:val="24"/>
        </w:rPr>
      </w:pPr>
      <w:bookmarkStart w:id="8"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8"/>
      <w:r w:rsidRPr="003D6B6C">
        <w:rPr>
          <w:rFonts w:ascii="Times New Roman" w:hAnsi="Times New Roman"/>
          <w:b/>
          <w:sz w:val="24"/>
          <w:szCs w:val="24"/>
        </w:rPr>
        <w:t xml:space="preserve"> </w:t>
      </w:r>
    </w:p>
    <w:p w14:paraId="0CD24A7A" w14:textId="7E8C6070" w:rsidR="00797F6E" w:rsidRPr="003D6B6C" w:rsidRDefault="00797F6E" w:rsidP="00797F6E">
      <w:pPr>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Pr>
          <w:rFonts w:ascii="Times New Roman" w:hAnsi="Times New Roman"/>
          <w:sz w:val="22"/>
          <w:szCs w:val="22"/>
        </w:rPr>
        <w:t xml:space="preserve">Commencement date is the date of contract signing – </w:t>
      </w:r>
      <w:r w:rsidR="004C7FBC">
        <w:rPr>
          <w:rFonts w:ascii="Times New Roman" w:hAnsi="Times New Roman"/>
          <w:b/>
          <w:sz w:val="22"/>
          <w:szCs w:val="22"/>
        </w:rPr>
        <w:t>August</w:t>
      </w:r>
      <w:r w:rsidRPr="0031280F">
        <w:rPr>
          <w:rFonts w:ascii="Times New Roman" w:hAnsi="Times New Roman"/>
          <w:b/>
          <w:sz w:val="22"/>
          <w:szCs w:val="22"/>
        </w:rPr>
        <w:t xml:space="preserve"> </w:t>
      </w:r>
      <w:r w:rsidR="004C7FBC">
        <w:rPr>
          <w:rFonts w:ascii="Times New Roman" w:hAnsi="Times New Roman"/>
          <w:b/>
          <w:sz w:val="22"/>
          <w:szCs w:val="22"/>
        </w:rPr>
        <w:t>1</w:t>
      </w:r>
      <w:r w:rsidR="00FF5F74">
        <w:rPr>
          <w:rFonts w:ascii="Times New Roman" w:hAnsi="Times New Roman"/>
          <w:b/>
          <w:sz w:val="22"/>
          <w:szCs w:val="22"/>
        </w:rPr>
        <w:t>9</w:t>
      </w:r>
      <w:r w:rsidRPr="0031280F">
        <w:rPr>
          <w:rFonts w:ascii="Times New Roman" w:hAnsi="Times New Roman"/>
          <w:b/>
          <w:sz w:val="22"/>
          <w:szCs w:val="22"/>
          <w:vertAlign w:val="superscript"/>
        </w:rPr>
        <w:t>th</w:t>
      </w:r>
      <w:r w:rsidRPr="0031280F">
        <w:rPr>
          <w:rFonts w:ascii="Times New Roman" w:hAnsi="Times New Roman"/>
          <w:b/>
          <w:sz w:val="22"/>
          <w:szCs w:val="22"/>
        </w:rPr>
        <w:t xml:space="preserve"> 20</w:t>
      </w:r>
      <w:r w:rsidR="004C7FBC">
        <w:rPr>
          <w:rFonts w:ascii="Times New Roman" w:hAnsi="Times New Roman"/>
          <w:b/>
          <w:sz w:val="22"/>
          <w:szCs w:val="22"/>
        </w:rPr>
        <w:t>26</w:t>
      </w:r>
      <w:r w:rsidRPr="0031280F">
        <w:rPr>
          <w:rFonts w:ascii="Times New Roman" w:hAnsi="Times New Roman"/>
          <w:b/>
          <w:sz w:val="22"/>
          <w:szCs w:val="22"/>
        </w:rPr>
        <w:t>.</w:t>
      </w:r>
    </w:p>
    <w:p w14:paraId="6D8546C5" w14:textId="77777777" w:rsidR="00797F6E" w:rsidRPr="003D6B6C" w:rsidRDefault="00797F6E" w:rsidP="00797F6E">
      <w:pPr>
        <w:spacing w:before="240"/>
        <w:ind w:left="1134" w:hanging="1134"/>
        <w:jc w:val="both"/>
        <w:rPr>
          <w:rFonts w:ascii="Times New Roman" w:hAnsi="Times New Roman"/>
          <w:b/>
          <w:sz w:val="24"/>
          <w:szCs w:val="24"/>
        </w:rPr>
      </w:pPr>
      <w:bookmarkStart w:id="9" w:name="_Toc124934910"/>
      <w:bookmarkEnd w:id="5"/>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9"/>
    </w:p>
    <w:p w14:paraId="2CF8F3D8" w14:textId="77777777" w:rsidR="00797F6E" w:rsidRDefault="00797F6E" w:rsidP="00797F6E">
      <w:pPr>
        <w:ind w:left="1134" w:hanging="709"/>
        <w:jc w:val="both"/>
        <w:rPr>
          <w:rFonts w:ascii="Times New Roman" w:hAnsi="Times New Roman"/>
          <w:sz w:val="22"/>
          <w:szCs w:val="22"/>
        </w:rPr>
      </w:pPr>
      <w:r w:rsidRPr="00DA68BE">
        <w:rPr>
          <w:rFonts w:ascii="Times New Roman" w:hAnsi="Times New Roman"/>
          <w:sz w:val="22"/>
          <w:szCs w:val="22"/>
        </w:rPr>
        <w:t>24.2</w:t>
      </w:r>
      <w:r w:rsidRPr="00DA68BE">
        <w:rPr>
          <w:rFonts w:ascii="Times New Roman" w:hAnsi="Times New Roman"/>
          <w:sz w:val="22"/>
          <w:szCs w:val="22"/>
        </w:rPr>
        <w:tab/>
        <w:t>Preliminary technical acceptance is not required.</w:t>
      </w:r>
    </w:p>
    <w:p w14:paraId="65AF7E1B" w14:textId="77777777" w:rsidR="00797F6E" w:rsidRPr="003D6B6C" w:rsidRDefault="00797F6E" w:rsidP="00797F6E">
      <w:pPr>
        <w:spacing w:before="240"/>
        <w:ind w:left="1134" w:hanging="1134"/>
        <w:jc w:val="both"/>
        <w:rPr>
          <w:rFonts w:ascii="Times New Roman" w:hAnsi="Times New Roman"/>
          <w:b/>
          <w:sz w:val="24"/>
          <w:szCs w:val="24"/>
        </w:rPr>
      </w:pPr>
      <w:bookmarkStart w:id="1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0"/>
    </w:p>
    <w:p w14:paraId="1885CD71" w14:textId="77777777" w:rsidR="00797F6E" w:rsidRDefault="00797F6E" w:rsidP="00797F6E">
      <w:pPr>
        <w:ind w:left="1134" w:hanging="709"/>
        <w:jc w:val="both"/>
        <w:rPr>
          <w:rFonts w:ascii="Times New Roman" w:hAnsi="Times New Roman"/>
          <w:sz w:val="22"/>
          <w:szCs w:val="22"/>
          <w:highlight w:val="yellow"/>
        </w:rPr>
      </w:pPr>
      <w:r w:rsidRPr="003D6B6C">
        <w:rPr>
          <w:rFonts w:ascii="Times New Roman" w:hAnsi="Times New Roman"/>
          <w:bCs/>
          <w:sz w:val="22"/>
          <w:szCs w:val="22"/>
        </w:rPr>
        <w:t>25.2</w:t>
      </w:r>
      <w:r w:rsidRPr="003D6B6C">
        <w:rPr>
          <w:rFonts w:ascii="Times New Roman" w:hAnsi="Times New Roman"/>
          <w:bCs/>
          <w:sz w:val="22"/>
          <w:szCs w:val="22"/>
        </w:rPr>
        <w:tab/>
      </w:r>
      <w:r>
        <w:rPr>
          <w:rFonts w:ascii="Times New Roman" w:hAnsi="Times New Roman"/>
          <w:bCs/>
          <w:sz w:val="22"/>
          <w:szCs w:val="22"/>
        </w:rPr>
        <w:t>N/A</w:t>
      </w:r>
      <w:r w:rsidRPr="00DC3863">
        <w:rPr>
          <w:rFonts w:ascii="Times New Roman" w:hAnsi="Times New Roman"/>
          <w:sz w:val="22"/>
          <w:szCs w:val="22"/>
          <w:highlight w:val="yellow"/>
        </w:rPr>
        <w:t xml:space="preserve"> </w:t>
      </w:r>
    </w:p>
    <w:p w14:paraId="13EC5676" w14:textId="77777777" w:rsidR="004C7FBC" w:rsidRDefault="004C7FBC" w:rsidP="00797F6E">
      <w:pPr>
        <w:ind w:left="1134" w:hanging="709"/>
        <w:jc w:val="both"/>
        <w:rPr>
          <w:rFonts w:ascii="Times New Roman" w:hAnsi="Times New Roman"/>
          <w:sz w:val="22"/>
          <w:szCs w:val="22"/>
          <w:highlight w:val="yellow"/>
        </w:rPr>
      </w:pPr>
    </w:p>
    <w:p w14:paraId="6CBDA908" w14:textId="77777777" w:rsidR="004C7FBC" w:rsidRPr="00C33986" w:rsidRDefault="004C7FBC" w:rsidP="00797F6E">
      <w:pPr>
        <w:ind w:left="1134" w:hanging="709"/>
        <w:jc w:val="both"/>
        <w:rPr>
          <w:rFonts w:ascii="Times New Roman" w:hAnsi="Times New Roman"/>
          <w:sz w:val="22"/>
          <w:szCs w:val="22"/>
          <w:highlight w:val="yellow"/>
        </w:rPr>
      </w:pPr>
    </w:p>
    <w:p w14:paraId="602736A6" w14:textId="77777777" w:rsidR="00797F6E" w:rsidRPr="003D6B6C" w:rsidRDefault="00797F6E" w:rsidP="00797F6E">
      <w:pPr>
        <w:spacing w:before="240"/>
        <w:ind w:left="1134" w:hanging="1134"/>
        <w:jc w:val="both"/>
        <w:rPr>
          <w:rFonts w:ascii="Times New Roman" w:hAnsi="Times New Roman"/>
          <w:b/>
          <w:sz w:val="24"/>
          <w:szCs w:val="24"/>
        </w:rPr>
      </w:pPr>
      <w:bookmarkStart w:id="11" w:name="_Toc124934912"/>
      <w:r w:rsidRPr="003D6B6C">
        <w:rPr>
          <w:rFonts w:ascii="Times New Roman" w:hAnsi="Times New Roman"/>
          <w:b/>
          <w:sz w:val="24"/>
          <w:szCs w:val="24"/>
        </w:rPr>
        <w:lastRenderedPageBreak/>
        <w:t>Article 26</w:t>
      </w:r>
      <w:r w:rsidRPr="003D6B6C">
        <w:rPr>
          <w:rFonts w:ascii="Times New Roman" w:hAnsi="Times New Roman"/>
          <w:b/>
          <w:sz w:val="24"/>
          <w:szCs w:val="24"/>
        </w:rPr>
        <w:tab/>
      </w:r>
      <w:bookmarkEnd w:id="11"/>
      <w:r w:rsidRPr="003D6B6C">
        <w:rPr>
          <w:rFonts w:ascii="Times New Roman" w:hAnsi="Times New Roman"/>
          <w:b/>
          <w:sz w:val="24"/>
          <w:szCs w:val="24"/>
        </w:rPr>
        <w:t>General principles for payments</w:t>
      </w:r>
    </w:p>
    <w:p w14:paraId="5B686CE6" w14:textId="681CE662" w:rsidR="00797F6E" w:rsidRPr="00727800" w:rsidRDefault="00797F6E" w:rsidP="009A5C17">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r>
      <w:r w:rsidR="009A5C17" w:rsidRPr="009A5C17">
        <w:rPr>
          <w:rFonts w:ascii="Times New Roman" w:hAnsi="Times New Roman"/>
          <w:sz w:val="22"/>
          <w:szCs w:val="22"/>
        </w:rPr>
        <w:t xml:space="preserve">Payments will be made in RSD in accordance with Articles 20.6 and 29.4 of the General Conditions into the bank account notified by the Contractor to the Contracting Authority. In case the contract is concluded in EURO, and payments are made in RSD, applicable exchange rate must be </w:t>
      </w:r>
      <w:proofErr w:type="spellStart"/>
      <w:r w:rsidR="009A5C17" w:rsidRPr="009A5C17">
        <w:rPr>
          <w:rFonts w:ascii="Times New Roman" w:hAnsi="Times New Roman"/>
          <w:sz w:val="22"/>
          <w:szCs w:val="22"/>
        </w:rPr>
        <w:t>InforEuro</w:t>
      </w:r>
      <w:proofErr w:type="spellEnd"/>
      <w:r w:rsidR="009A5C17" w:rsidRPr="009A5C17">
        <w:rPr>
          <w:rFonts w:ascii="Times New Roman" w:hAnsi="Times New Roman"/>
          <w:sz w:val="22"/>
          <w:szCs w:val="22"/>
        </w:rPr>
        <w:t xml:space="preserve"> exchange rate for the month of issuing of invoice.</w:t>
      </w:r>
      <w:r>
        <w:rPr>
          <w:rFonts w:ascii="Times New Roman" w:hAnsi="Times New Roman"/>
          <w:sz w:val="22"/>
          <w:szCs w:val="22"/>
        </w:rPr>
        <w:t xml:space="preserve"> </w:t>
      </w:r>
      <w:r w:rsidRPr="0050732E">
        <w:rPr>
          <w:rFonts w:ascii="Times New Roman" w:hAnsi="Times New Roman"/>
          <w:sz w:val="22"/>
          <w:szCs w:val="22"/>
        </w:rPr>
        <w:t>The payment will be made in accordance with the following schedule – 100% after delivery.</w:t>
      </w:r>
    </w:p>
    <w:p w14:paraId="5026914A" w14:textId="67D78DED" w:rsidR="00797F6E" w:rsidRPr="003D6B6C" w:rsidRDefault="00797F6E" w:rsidP="00797F6E">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50732E">
        <w:rPr>
          <w:rFonts w:ascii="Times New Roman" w:hAnsi="Times New Roman"/>
          <w:sz w:val="22"/>
          <w:szCs w:val="22"/>
        </w:rPr>
        <w:t xml:space="preserve">Payments shall be authorised and made by </w:t>
      </w:r>
      <w:r w:rsidR="005C2927">
        <w:rPr>
          <w:rFonts w:ascii="Times New Roman" w:hAnsi="Times New Roman"/>
          <w:b/>
          <w:sz w:val="22"/>
          <w:szCs w:val="22"/>
        </w:rPr>
        <w:t xml:space="preserve">Dr </w:t>
      </w:r>
      <w:proofErr w:type="spellStart"/>
      <w:r w:rsidR="005C2927">
        <w:rPr>
          <w:rFonts w:ascii="Times New Roman" w:hAnsi="Times New Roman"/>
          <w:b/>
          <w:sz w:val="22"/>
          <w:szCs w:val="22"/>
        </w:rPr>
        <w:t>Dragoslava</w:t>
      </w:r>
      <w:proofErr w:type="spellEnd"/>
      <w:r w:rsidR="005C2927">
        <w:rPr>
          <w:rFonts w:ascii="Times New Roman" w:hAnsi="Times New Roman"/>
          <w:b/>
          <w:sz w:val="22"/>
          <w:szCs w:val="22"/>
        </w:rPr>
        <w:t xml:space="preserve"> </w:t>
      </w:r>
      <w:proofErr w:type="spellStart"/>
      <w:r w:rsidR="005C2927">
        <w:rPr>
          <w:rFonts w:ascii="Times New Roman" w:hAnsi="Times New Roman"/>
          <w:b/>
          <w:sz w:val="22"/>
          <w:szCs w:val="22"/>
        </w:rPr>
        <w:t>Čubrilo</w:t>
      </w:r>
      <w:proofErr w:type="spellEnd"/>
      <w:r w:rsidR="005C2927">
        <w:rPr>
          <w:rFonts w:ascii="Times New Roman" w:hAnsi="Times New Roman"/>
          <w:b/>
          <w:sz w:val="22"/>
          <w:szCs w:val="22"/>
        </w:rPr>
        <w:t>, Director</w:t>
      </w:r>
      <w:r w:rsidRPr="0050732E">
        <w:rPr>
          <w:rFonts w:ascii="Times New Roman" w:hAnsi="Times New Roman"/>
          <w:sz w:val="22"/>
          <w:szCs w:val="22"/>
        </w:rPr>
        <w:t>.</w:t>
      </w:r>
    </w:p>
    <w:p w14:paraId="72A0A6A3" w14:textId="77777777" w:rsidR="00797F6E" w:rsidRPr="003D6B6C" w:rsidRDefault="00797F6E" w:rsidP="00797F6E">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In order to obtain payments, the Contractor must forward to the authority referred to in paragraph 26.1 above:</w:t>
      </w:r>
      <w:r>
        <w:rPr>
          <w:rFonts w:ascii="Times New Roman" w:hAnsi="Times New Roman"/>
          <w:sz w:val="22"/>
          <w:szCs w:val="22"/>
        </w:rPr>
        <w:tab/>
      </w:r>
    </w:p>
    <w:p w14:paraId="1825A47E" w14:textId="47BA8680" w:rsidR="00797F6E" w:rsidRPr="0014442A" w:rsidRDefault="00797F6E" w:rsidP="00797F6E">
      <w:pPr>
        <w:spacing w:after="0"/>
        <w:ind w:left="1170"/>
        <w:jc w:val="both"/>
        <w:rPr>
          <w:rFonts w:ascii="Times New Roman" w:hAnsi="Times New Roman"/>
          <w:sz w:val="22"/>
          <w:szCs w:val="22"/>
        </w:rPr>
      </w:pPr>
      <w:r w:rsidRPr="0050732E">
        <w:rPr>
          <w:rFonts w:ascii="Times New Roman" w:hAnsi="Times New Roman"/>
          <w:sz w:val="22"/>
          <w:szCs w:val="22"/>
        </w:rPr>
        <w:t>In order to obtain payments, the Contractor must forward to the authority</w:t>
      </w:r>
      <w:r>
        <w:rPr>
          <w:rFonts w:ascii="Times New Roman" w:hAnsi="Times New Roman"/>
          <w:sz w:val="22"/>
          <w:szCs w:val="22"/>
        </w:rPr>
        <w:t xml:space="preserve"> </w:t>
      </w:r>
      <w:r w:rsidRPr="0031280F">
        <w:rPr>
          <w:rFonts w:ascii="Times New Roman" w:hAnsi="Times New Roman"/>
          <w:b/>
          <w:sz w:val="22"/>
          <w:szCs w:val="22"/>
        </w:rPr>
        <w:t>Provisional</w:t>
      </w:r>
      <w:r w:rsidRPr="0050732E">
        <w:rPr>
          <w:rFonts w:ascii="Times New Roman" w:hAnsi="Times New Roman"/>
          <w:b/>
          <w:sz w:val="22"/>
          <w:szCs w:val="22"/>
        </w:rPr>
        <w:t xml:space="preserve"> Acceptance</w:t>
      </w:r>
      <w:r>
        <w:rPr>
          <w:rFonts w:ascii="Times New Roman" w:hAnsi="Times New Roman"/>
          <w:sz w:val="22"/>
          <w:szCs w:val="22"/>
        </w:rPr>
        <w:t>.</w:t>
      </w:r>
    </w:p>
    <w:p w14:paraId="77243130" w14:textId="77777777" w:rsidR="00797F6E" w:rsidRPr="003D6B6C" w:rsidRDefault="00797F6E" w:rsidP="00797F6E">
      <w:pPr>
        <w:spacing w:before="240"/>
        <w:ind w:left="1134" w:hanging="1134"/>
        <w:jc w:val="both"/>
        <w:rPr>
          <w:rFonts w:ascii="Times New Roman" w:hAnsi="Times New Roman"/>
          <w:b/>
          <w:sz w:val="24"/>
          <w:szCs w:val="24"/>
        </w:rPr>
      </w:pPr>
      <w:bookmarkStart w:id="1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42800037" w14:textId="77777777" w:rsidR="00797F6E" w:rsidRPr="003D6B6C" w:rsidRDefault="00797F6E" w:rsidP="00797F6E">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Pr>
          <w:rFonts w:ascii="Times New Roman" w:hAnsi="Times New Roman"/>
          <w:snapToGrid/>
          <w:sz w:val="22"/>
          <w:szCs w:val="22"/>
          <w:lang w:eastAsia="en-GB"/>
        </w:rPr>
        <w:t>N/A</w:t>
      </w:r>
    </w:p>
    <w:p w14:paraId="43950889" w14:textId="77777777" w:rsidR="00797F6E" w:rsidRPr="003D6B6C" w:rsidRDefault="00797F6E" w:rsidP="00797F6E">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2"/>
    </w:p>
    <w:p w14:paraId="47753F58" w14:textId="77777777" w:rsidR="00797F6E" w:rsidRPr="004C1522" w:rsidRDefault="00797F6E" w:rsidP="00797F6E">
      <w:pPr>
        <w:ind w:left="1134" w:hanging="709"/>
        <w:jc w:val="both"/>
        <w:rPr>
          <w:rFonts w:ascii="Times New Roman" w:hAnsi="Times New Roman"/>
          <w:sz w:val="22"/>
          <w:szCs w:val="22"/>
        </w:rPr>
      </w:pPr>
      <w:r w:rsidRPr="004C1522">
        <w:rPr>
          <w:rFonts w:ascii="Times New Roman" w:hAnsi="Times New Roman"/>
          <w:sz w:val="22"/>
          <w:szCs w:val="22"/>
        </w:rPr>
        <w:t>29.3</w:t>
      </w:r>
      <w:r w:rsidRPr="004C1522">
        <w:rPr>
          <w:rFonts w:ascii="Times New Roman" w:hAnsi="Times New Roman"/>
          <w:b/>
          <w:sz w:val="22"/>
          <w:szCs w:val="22"/>
        </w:rPr>
        <w:tab/>
      </w:r>
      <w:r w:rsidRPr="004C1522">
        <w:rPr>
          <w:rFonts w:ascii="Times New Roman" w:hAnsi="Times New Roman"/>
          <w:sz w:val="22"/>
          <w:szCs w:val="22"/>
        </w:rPr>
        <w:t>The packaging shall become the property of the recipient subject to environmental considerations.</w:t>
      </w:r>
    </w:p>
    <w:p w14:paraId="780BE90F" w14:textId="77777777" w:rsidR="00797F6E" w:rsidRPr="003D6B6C" w:rsidRDefault="00797F6E" w:rsidP="00797F6E">
      <w:pPr>
        <w:ind w:left="1134" w:hanging="1134"/>
        <w:jc w:val="both"/>
        <w:rPr>
          <w:rFonts w:ascii="Times New Roman" w:hAnsi="Times New Roman"/>
          <w:sz w:val="22"/>
          <w:szCs w:val="22"/>
        </w:rPr>
      </w:pPr>
      <w:r w:rsidRPr="003D6B6C">
        <w:rPr>
          <w:rFonts w:ascii="Times New Roman" w:hAnsi="Times New Roman"/>
          <w:sz w:val="22"/>
          <w:szCs w:val="22"/>
        </w:rPr>
        <w:t>29.5/6/7</w:t>
      </w:r>
      <w:r w:rsidRPr="003D6B6C">
        <w:rPr>
          <w:rFonts w:ascii="Times New Roman" w:hAnsi="Times New Roman"/>
          <w:sz w:val="22"/>
          <w:szCs w:val="22"/>
        </w:rPr>
        <w:tab/>
      </w:r>
      <w:r>
        <w:rPr>
          <w:rFonts w:ascii="Times New Roman" w:hAnsi="Times New Roman"/>
          <w:sz w:val="22"/>
          <w:szCs w:val="22"/>
        </w:rPr>
        <w:t>N/A</w:t>
      </w:r>
    </w:p>
    <w:p w14:paraId="7BF8D956" w14:textId="77777777" w:rsidR="00797F6E" w:rsidRPr="003D6B6C" w:rsidRDefault="00797F6E" w:rsidP="00797F6E">
      <w:pPr>
        <w:spacing w:before="240"/>
        <w:ind w:left="1134" w:hanging="1134"/>
        <w:jc w:val="both"/>
        <w:rPr>
          <w:rFonts w:ascii="Times New Roman" w:hAnsi="Times New Roman"/>
          <w:b/>
          <w:sz w:val="24"/>
          <w:szCs w:val="24"/>
        </w:rPr>
      </w:pPr>
      <w:bookmarkStart w:id="1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3"/>
    </w:p>
    <w:p w14:paraId="14B69FDF" w14:textId="4967A456" w:rsidR="00797F6E" w:rsidRPr="003D6B6C" w:rsidRDefault="00797F6E" w:rsidP="00797F6E">
      <w:pPr>
        <w:jc w:val="both"/>
        <w:rPr>
          <w:rFonts w:ascii="Times New Roman" w:hAnsi="Times New Roman"/>
          <w:sz w:val="22"/>
          <w:szCs w:val="22"/>
        </w:rPr>
      </w:pPr>
      <w:r w:rsidRPr="003D6B6C">
        <w:rPr>
          <w:rFonts w:ascii="Times New Roman" w:hAnsi="Times New Roman"/>
          <w:sz w:val="22"/>
          <w:szCs w:val="22"/>
        </w:rPr>
        <w:t xml:space="preserve">The Certificate of Provisional Acceptance must be issued using the template in Annex C11. </w:t>
      </w:r>
    </w:p>
    <w:p w14:paraId="3D1FE995" w14:textId="77777777" w:rsidR="00797F6E" w:rsidRPr="003D6B6C" w:rsidRDefault="00797F6E" w:rsidP="00797F6E">
      <w:pPr>
        <w:spacing w:before="240"/>
        <w:ind w:left="1134" w:hanging="1134"/>
        <w:jc w:val="both"/>
        <w:rPr>
          <w:rFonts w:ascii="Times New Roman" w:hAnsi="Times New Roman"/>
          <w:b/>
          <w:sz w:val="24"/>
          <w:szCs w:val="24"/>
        </w:rPr>
      </w:pPr>
      <w:bookmarkStart w:id="1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4"/>
      <w:r w:rsidRPr="003D6B6C">
        <w:rPr>
          <w:rFonts w:ascii="Times New Roman" w:hAnsi="Times New Roman"/>
          <w:b/>
          <w:sz w:val="24"/>
          <w:szCs w:val="24"/>
        </w:rPr>
        <w:t xml:space="preserve"> obligations</w:t>
      </w:r>
    </w:p>
    <w:p w14:paraId="0C50BC1E" w14:textId="77777777" w:rsidR="00797F6E" w:rsidRPr="003D6B6C" w:rsidRDefault="00797F6E" w:rsidP="00797F6E">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Pr>
          <w:rFonts w:ascii="Times New Roman" w:hAnsi="Times New Roman"/>
          <w:sz w:val="22"/>
          <w:szCs w:val="22"/>
        </w:rPr>
        <w:t>N/A</w:t>
      </w:r>
    </w:p>
    <w:p w14:paraId="524360F5" w14:textId="72CA0307" w:rsidR="006A7368" w:rsidRPr="003D6B6C" w:rsidRDefault="00797F6E" w:rsidP="00797F6E">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6A7368" w:rsidRPr="003D6B6C">
        <w:rPr>
          <w:rFonts w:ascii="Times New Roman" w:hAnsi="Times New Roman"/>
          <w:sz w:val="22"/>
          <w:szCs w:val="22"/>
        </w:rPr>
        <w:t xml:space="preserve">The warranty must remain valid for </w:t>
      </w:r>
      <w:r w:rsidR="006A7368">
        <w:rPr>
          <w:rFonts w:ascii="Times New Roman" w:hAnsi="Times New Roman"/>
          <w:b/>
          <w:sz w:val="22"/>
          <w:szCs w:val="22"/>
        </w:rPr>
        <w:t>two</w:t>
      </w:r>
      <w:r w:rsidR="006A7368" w:rsidRPr="004C1522">
        <w:rPr>
          <w:rFonts w:ascii="Times New Roman" w:hAnsi="Times New Roman"/>
          <w:b/>
          <w:sz w:val="22"/>
          <w:szCs w:val="22"/>
        </w:rPr>
        <w:t xml:space="preserve"> year</w:t>
      </w:r>
      <w:r w:rsidR="006A7368">
        <w:rPr>
          <w:rFonts w:ascii="Times New Roman" w:hAnsi="Times New Roman"/>
          <w:b/>
          <w:sz w:val="22"/>
          <w:szCs w:val="22"/>
        </w:rPr>
        <w:t>s</w:t>
      </w:r>
      <w:r w:rsidR="006A7368" w:rsidRPr="003D6B6C">
        <w:rPr>
          <w:rFonts w:ascii="Times New Roman" w:hAnsi="Times New Roman"/>
          <w:sz w:val="22"/>
          <w:szCs w:val="22"/>
        </w:rPr>
        <w:t xml:space="preserve"> after provisional acceptance.</w:t>
      </w:r>
    </w:p>
    <w:p w14:paraId="0A2F20F2" w14:textId="77777777" w:rsidR="00797F6E" w:rsidRPr="003D6B6C" w:rsidRDefault="00797F6E" w:rsidP="00797F6E">
      <w:pPr>
        <w:spacing w:before="240"/>
        <w:ind w:left="1134" w:hanging="1134"/>
        <w:jc w:val="both"/>
        <w:rPr>
          <w:rFonts w:ascii="Times New Roman" w:hAnsi="Times New Roman"/>
          <w:b/>
          <w:sz w:val="24"/>
          <w:szCs w:val="24"/>
        </w:rPr>
      </w:pPr>
      <w:bookmarkStart w:id="15" w:name="_Toc119839451"/>
      <w:bookmarkStart w:id="1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5"/>
      <w:bookmarkEnd w:id="16"/>
    </w:p>
    <w:p w14:paraId="4D0F8C9A" w14:textId="77777777" w:rsidR="00797F6E" w:rsidRPr="003D6B6C" w:rsidRDefault="00797F6E" w:rsidP="00797F6E">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Pr="0050732E">
        <w:rPr>
          <w:rFonts w:ascii="Times New Roman" w:hAnsi="Times New Roman"/>
          <w:sz w:val="22"/>
          <w:szCs w:val="22"/>
        </w:rPr>
        <w:t>N/A</w:t>
      </w:r>
    </w:p>
    <w:p w14:paraId="6891BB9F" w14:textId="77777777" w:rsidR="00797F6E" w:rsidRPr="003D6B6C" w:rsidRDefault="00797F6E" w:rsidP="00797F6E">
      <w:pPr>
        <w:spacing w:before="240"/>
        <w:ind w:left="1134" w:hanging="1134"/>
        <w:jc w:val="both"/>
        <w:rPr>
          <w:rFonts w:ascii="Times New Roman" w:hAnsi="Times New Roman"/>
          <w:b/>
          <w:sz w:val="24"/>
          <w:szCs w:val="24"/>
        </w:rPr>
      </w:pPr>
      <w:bookmarkStart w:id="17" w:name="_Toc124934917"/>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7"/>
    </w:p>
    <w:p w14:paraId="39D7AE22" w14:textId="6D42BA8B" w:rsidR="00797F6E" w:rsidRPr="003D6B6C" w:rsidRDefault="00797F6E" w:rsidP="00797F6E">
      <w:pPr>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Contract which cannot be settled otherwise shall be referred to the exclusive jurisdiction of </w:t>
      </w:r>
      <w:r>
        <w:rPr>
          <w:rFonts w:ascii="Times New Roman" w:hAnsi="Times New Roman"/>
          <w:b/>
          <w:sz w:val="22"/>
          <w:szCs w:val="22"/>
        </w:rPr>
        <w:t xml:space="preserve">Commercial Court in </w:t>
      </w:r>
      <w:proofErr w:type="spellStart"/>
      <w:r w:rsidR="005C2927">
        <w:rPr>
          <w:rFonts w:ascii="Times New Roman" w:hAnsi="Times New Roman"/>
          <w:b/>
          <w:sz w:val="22"/>
          <w:szCs w:val="22"/>
        </w:rPr>
        <w:t>Sombor</w:t>
      </w:r>
      <w:proofErr w:type="spellEnd"/>
      <w:r w:rsidRPr="00DC3863">
        <w:rPr>
          <w:rFonts w:ascii="Times New Roman" w:hAnsi="Times New Roman"/>
          <w:sz w:val="22"/>
          <w:szCs w:val="22"/>
        </w:rPr>
        <w:t xml:space="preserve"> in accordance with the national legislation of the state of the Contracting Authority</w:t>
      </w:r>
      <w:r>
        <w:rPr>
          <w:rFonts w:ascii="Times New Roman" w:hAnsi="Times New Roman"/>
          <w:sz w:val="22"/>
          <w:szCs w:val="22"/>
        </w:rPr>
        <w:t>.</w:t>
      </w:r>
    </w:p>
    <w:p w14:paraId="3B10BDE2" w14:textId="2240335B" w:rsidR="001B55AC" w:rsidRPr="003D6B6C" w:rsidRDefault="00797F6E" w:rsidP="00797F6E">
      <w:pPr>
        <w:pStyle w:val="ListNumber"/>
        <w:numPr>
          <w:ilvl w:val="0"/>
          <w:numId w:val="0"/>
        </w:numPr>
        <w:spacing w:before="360" w:after="100" w:afterAutospacing="1"/>
        <w:ind w:left="1984" w:hanging="425"/>
        <w:jc w:val="center"/>
        <w:rPr>
          <w:sz w:val="22"/>
          <w:szCs w:val="22"/>
        </w:rPr>
      </w:pPr>
      <w:r w:rsidRPr="004C1522" w:rsidDel="005B6DF4">
        <w:rPr>
          <w:sz w:val="22"/>
          <w:szCs w:val="22"/>
        </w:rPr>
        <w:t xml:space="preserve"> </w:t>
      </w:r>
      <w:r w:rsidRPr="004C1522">
        <w:rPr>
          <w:sz w:val="22"/>
          <w:szCs w:val="22"/>
        </w:rPr>
        <w:t>*</w:t>
      </w:r>
      <w:r w:rsidRPr="003D6B6C">
        <w:rPr>
          <w:sz w:val="22"/>
          <w:szCs w:val="22"/>
        </w:rPr>
        <w:t xml:space="preserve"> * *</w:t>
      </w:r>
      <w:bookmarkStart w:id="18" w:name="_GoBack"/>
      <w:bookmarkEnd w:id="18"/>
    </w:p>
    <w:sectPr w:rsidR="001B55AC" w:rsidRPr="003D6B6C" w:rsidSect="003D6B6C">
      <w:headerReference w:type="default" r:id="rId8"/>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31A42" w14:textId="77777777" w:rsidR="00016AC2" w:rsidRPr="006A5F84" w:rsidRDefault="00016AC2">
      <w:r w:rsidRPr="006A5F84">
        <w:separator/>
      </w:r>
    </w:p>
  </w:endnote>
  <w:endnote w:type="continuationSeparator" w:id="0">
    <w:p w14:paraId="50626018" w14:textId="77777777" w:rsidR="00016AC2" w:rsidRPr="006A5F84" w:rsidRDefault="00016AC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FF5F74">
      <w:rPr>
        <w:rStyle w:val="PageNumber"/>
        <w:rFonts w:ascii="Times New Roman" w:hAnsi="Times New Roman"/>
        <w:noProof/>
        <w:sz w:val="18"/>
        <w:szCs w:val="18"/>
        <w:lang w:val="en-GB"/>
      </w:rPr>
      <w:t>3</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FF5F74">
      <w:rPr>
        <w:rStyle w:val="PageNumber"/>
        <w:rFonts w:ascii="Times New Roman" w:hAnsi="Times New Roman"/>
        <w:noProof/>
        <w:sz w:val="18"/>
        <w:szCs w:val="18"/>
        <w:lang w:val="en-GB"/>
      </w:rPr>
      <w:t>3</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28B09" w14:textId="77777777" w:rsidR="00016AC2" w:rsidRPr="006A5F84" w:rsidRDefault="00016AC2">
      <w:r w:rsidRPr="006A5F84">
        <w:separator/>
      </w:r>
    </w:p>
  </w:footnote>
  <w:footnote w:type="continuationSeparator" w:id="0">
    <w:p w14:paraId="010C6C9C" w14:textId="77777777" w:rsidR="00016AC2" w:rsidRPr="006A5F84" w:rsidRDefault="00016AC2">
      <w:r w:rsidRPr="006A5F8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9"/>
  </w:num>
  <w:num w:numId="3">
    <w:abstractNumId w:val="12"/>
  </w:num>
  <w:num w:numId="4">
    <w:abstractNumId w:val="15"/>
  </w:num>
  <w:num w:numId="5">
    <w:abstractNumId w:val="31"/>
  </w:num>
  <w:num w:numId="6">
    <w:abstractNumId w:val="10"/>
  </w:num>
  <w:num w:numId="7">
    <w:abstractNumId w:val="6"/>
  </w:num>
  <w:num w:numId="8">
    <w:abstractNumId w:val="2"/>
  </w:num>
  <w:num w:numId="9">
    <w:abstractNumId w:val="16"/>
  </w:num>
  <w:num w:numId="10">
    <w:abstractNumId w:val="5"/>
  </w:num>
  <w:num w:numId="11">
    <w:abstractNumId w:val="27"/>
  </w:num>
  <w:num w:numId="12">
    <w:abstractNumId w:val="14"/>
  </w:num>
  <w:num w:numId="13">
    <w:abstractNumId w:val="7"/>
  </w:num>
  <w:num w:numId="14">
    <w:abstractNumId w:val="24"/>
  </w:num>
  <w:num w:numId="15">
    <w:abstractNumId w:val="25"/>
  </w:num>
  <w:num w:numId="16">
    <w:abstractNumId w:val="9"/>
  </w:num>
  <w:num w:numId="17">
    <w:abstractNumId w:val="20"/>
  </w:num>
  <w:num w:numId="18">
    <w:abstractNumId w:val="11"/>
  </w:num>
  <w:num w:numId="19">
    <w:abstractNumId w:val="3"/>
  </w:num>
  <w:num w:numId="20">
    <w:abstractNumId w:val="28"/>
  </w:num>
  <w:num w:numId="21">
    <w:abstractNumId w:val="21"/>
  </w:num>
  <w:num w:numId="22">
    <w:abstractNumId w:val="18"/>
  </w:num>
  <w:num w:numId="23">
    <w:abstractNumId w:val="1"/>
  </w:num>
  <w:num w:numId="24">
    <w:abstractNumId w:val="26"/>
  </w:num>
  <w:num w:numId="25">
    <w:abstractNumId w:val="17"/>
  </w:num>
  <w:num w:numId="26">
    <w:abstractNumId w:val="0"/>
  </w:num>
  <w:num w:numId="27">
    <w:abstractNumId w:val="22"/>
  </w:num>
  <w:num w:numId="28">
    <w:abstractNumId w:val="19"/>
  </w:num>
  <w:num w:numId="29">
    <w:abstractNumId w:val="4"/>
  </w:num>
  <w:num w:numId="30">
    <w:abstractNumId w:val="23"/>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16AC2"/>
    <w:rsid w:val="00035D61"/>
    <w:rsid w:val="00040153"/>
    <w:rsid w:val="000404F6"/>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C7FBC"/>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2927"/>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A7368"/>
    <w:rsid w:val="006B0AB1"/>
    <w:rsid w:val="006B145B"/>
    <w:rsid w:val="006C2F05"/>
    <w:rsid w:val="006C513D"/>
    <w:rsid w:val="006D3BA1"/>
    <w:rsid w:val="006D5CEE"/>
    <w:rsid w:val="006E3B46"/>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97F6E"/>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BBC"/>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A5C17"/>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0953"/>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056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1E72"/>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5F74"/>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F84C7-A880-40E0-84A8-6AC42A7DF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3355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Windows User</cp:lastModifiedBy>
  <cp:revision>12</cp:revision>
  <cp:lastPrinted>2014-02-11T14:32:00Z</cp:lastPrinted>
  <dcterms:created xsi:type="dcterms:W3CDTF">2019-04-14T15:33:00Z</dcterms:created>
  <dcterms:modified xsi:type="dcterms:W3CDTF">2026-07-15T12:12:00Z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